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附件3：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20</w:t>
      </w:r>
      <w:r>
        <w:rPr>
          <w:rFonts w:ascii="方正小标宋简体" w:hAnsi="宋体" w:eastAsia="方正小标宋简体"/>
          <w:sz w:val="36"/>
          <w:szCs w:val="36"/>
        </w:rPr>
        <w:t>21</w:t>
      </w:r>
      <w:r>
        <w:rPr>
          <w:rFonts w:hint="eastAsia" w:ascii="方正小标宋简体" w:hAnsi="宋体" w:eastAsia="方正小标宋简体"/>
          <w:sz w:val="36"/>
          <w:szCs w:val="36"/>
        </w:rPr>
        <w:t>年度优秀所长</w:t>
      </w:r>
    </w:p>
    <w:bookmarkEnd w:id="0"/>
    <w:p>
      <w:pPr>
        <w:spacing w:line="300" w:lineRule="exact"/>
        <w:rPr>
          <w:rFonts w:ascii="仿宋" w:hAnsi="仿宋" w:eastAsia="仿宋"/>
          <w:sz w:val="30"/>
          <w:szCs w:val="30"/>
        </w:rPr>
      </w:pPr>
    </w:p>
    <w:p>
      <w:pPr>
        <w:spacing w:line="300" w:lineRule="exact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（按姓氏笔画排名）</w:t>
      </w:r>
    </w:p>
    <w:p>
      <w:pPr>
        <w:spacing w:line="300" w:lineRule="exact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马高艳    陕西高燕税务师事务所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  蕊    陕西东信亚太鹏盛税务师事务所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  磊    陕西立信税务师事务所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吕  健    中联税务师事务所（陕西）</w:t>
      </w:r>
    </w:p>
    <w:p>
      <w:pPr>
        <w:spacing w:line="540" w:lineRule="exact"/>
        <w:ind w:left="3515" w:leftChars="912" w:hanging="1600" w:hangingChars="5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朱玉萍    致同(北京)税务师事务所陕西分公司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刘金玉    陕西中北万华税务师事务所   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刘养泰    陕西睿泰税务师事务所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刘艳青    陕西天扬君合税务师事务所    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刘爱菊    陕西中翰德利信税务师事务所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  玺    陕西大正税务师事务所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李巧兰    陕西新富德税务师事务所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  进    西安中盛税务师事务所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  萍    陕西御思宸税务师事务所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  丽    陕西中兴税务师事务所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杨宝莉    陕西秦东税务师事务所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吴  颖    陕西德勤税务师事务所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  宇    西安思迈尔税务师事务所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苗雪梅    陕西公正税务师事务所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林文俊    西安博瑞税务师事务所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庞  颖    陕西中正皓达税务师事务所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赵亚兵    立信税务师事务所（陕西）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贾云霞    华税税务师事务所（陕西）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原如斌    陕西中税网通税务师事务所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党义强    陕西德诚厚税务师事务所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铁家鑫    陕西亿丰税务师事务所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唐永梅    陕西唐诚税务师事务所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常春燕    陕西中税恒通税务师事务所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韩  颖    陕西京洲联信瑞友税务师事务所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雷红军    陕西弘瑞税务师事务所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臧  伟    陕西中翰鑫瑞税务师事务所</w:t>
      </w:r>
    </w:p>
    <w:p>
      <w:pPr>
        <w:ind w:firstLine="1920" w:firstLineChars="600"/>
      </w:pPr>
      <w:r>
        <w:rPr>
          <w:rFonts w:hint="eastAsia" w:ascii="仿宋" w:hAnsi="仿宋" w:eastAsia="仿宋" w:cs="仿宋"/>
          <w:sz w:val="32"/>
          <w:szCs w:val="32"/>
        </w:rPr>
        <w:t>樊东娥    陕西中税网金友道税务师事务所</w:t>
      </w:r>
    </w:p>
    <w:p>
      <w:pPr>
        <w:ind w:firstLine="1600" w:firstLineChars="500"/>
        <w:jc w:val="lef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spacing w:line="52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20</w:t>
      </w:r>
      <w:r>
        <w:rPr>
          <w:rFonts w:ascii="方正小标宋简体" w:hAnsi="宋体" w:eastAsia="方正小标宋简体"/>
          <w:sz w:val="36"/>
          <w:szCs w:val="36"/>
        </w:rPr>
        <w:t>21</w:t>
      </w:r>
      <w:r>
        <w:rPr>
          <w:rFonts w:hint="eastAsia" w:ascii="方正小标宋简体" w:hAnsi="宋体" w:eastAsia="方正小标宋简体"/>
          <w:sz w:val="36"/>
          <w:szCs w:val="36"/>
        </w:rPr>
        <w:t>年度优秀税务师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按姓氏笔画排名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）</w:t>
      </w:r>
    </w:p>
    <w:p>
      <w:pPr>
        <w:spacing w:line="560" w:lineRule="exact"/>
        <w:jc w:val="center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丁  岩    陕西京洲联信瑞友税务师事务所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马冬青    西安鼎力税务师事务所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马国蕾    陕西东信亚太鹏盛税务师事务所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马彦如    中联税务师事务所（陕西）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马  艳    陕西高燕税务师事务所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王文选    陕西三合税务师事务所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  冲    陕西亿丰税务师事务所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王妮妮    陕西亿丰税务师事务所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王秋平    西安博瑞税务师事务所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王晶力    西安诚信税务师事务所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  磊    陕西东信亚太鹏盛税务师事务所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白晓东    陕西公正税务师事务所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刘小鲁    信永中和（西安）税务师事务所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  昌    陕西中翰德利信税务师事务所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  炎    汉中国鑫税务师事务所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刘慧利    立信税务师事务所（陕西）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安鹏涛    立信税务师事务所（陕西）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贠丽娜    陕西汇恒税务师事务所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李对玲    西安思迈尔税务师事务所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李多玉    陕西瑞安达税务师事务所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李晓艳    陕西中税网通税务师事务所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  婧    陕西御思宸税务师事务所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李慧霞    陕西立信税务师事务所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  婷    陕西睿泰税务师事务所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吴晓庆    陕西中北万华税务师事务所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吴瑾华    陕西中税恒通税务师事务所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余  婷    中联税务师事务所（陕西）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张立志    西安思迈尔税务师事务所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  昀    陕西京洲联信瑞友税务师事务所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张佰利    信永中和（西安）税务师事务所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  涛    陕西公正税务师事务所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  辉    陕西中税网通税务师事务所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张爵仁    陕西中兴税务师事务所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陈嘉铭    陕西华政宏泰税务师事务所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岳艳涛    陕西立地税务师事务所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周永芳    陕西立信税务师事务所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赵广建    陕西正源税务师事务所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袁  钢    陕西大正税务师事务所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徐丽艳    陕西乾通税务师事务所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徐湘林    陕西鸿信税务师事务所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郭  方    陕西中翰鑫瑞税务师事务所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郭  荣    西安中瑞税务师事务所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郭朝利    陕西唐诚税务师事务所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唐海海    陕西公正税务师事务所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常春春    西安天之蓝税务师事务所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康红艳    华税税务师事务所（陕西）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温永继    陕西新富德税务师事务所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谢  莉    汉中四方税务师事务所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雷印龙    陕西弘瑞税务师事务所</w:t>
      </w:r>
    </w:p>
    <w:p>
      <w:pPr>
        <w:spacing w:line="540" w:lineRule="exact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谭小龙    陕西中税网通税务师事务所</w:t>
      </w:r>
    </w:p>
    <w:p>
      <w:pPr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樊花江    陕西中正皓达税务师事务所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4ZmZiOWIwOGRkZjUxYTVkZTI3NTgxNTc4MTMwZTcifQ=="/>
  </w:docVars>
  <w:rsids>
    <w:rsidRoot w:val="2ACD16F7"/>
    <w:rsid w:val="0B1F3EE9"/>
    <w:rsid w:val="13FE0C28"/>
    <w:rsid w:val="2ACD16F7"/>
    <w:rsid w:val="52F7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502</Words>
  <Characters>514</Characters>
  <Lines>0</Lines>
  <Paragraphs>0</Paragraphs>
  <TotalTime>0</TotalTime>
  <ScaleCrop>false</ScaleCrop>
  <LinksUpToDate>false</LinksUpToDate>
  <CharactersWithSpaces>514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2022-05-24T03:32:00Z</dcterms:created>
  <dc:creator>华</dc:creator>
  <cp:lastModifiedBy>华</cp:lastModifiedBy>
  <dcterms:modified xsi:type="dcterms:W3CDTF">2022-05-24T03:35:33Z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89BE5CE4DCC444B886489EBDD671F4ED</vt:lpwstr>
  </property>
</Properties>
</file>